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Dolce &amp; Farina 201</w:t>
      </w:r>
      <w:r>
        <w:rPr>
          <w:rFonts w:ascii="Helvetica" w:hAnsi="Helvetica"/>
          <w:sz w:val="22"/>
          <w:szCs w:val="22"/>
          <w:rtl w:val="0"/>
          <w:lang w:val="it-IT"/>
        </w:rPr>
        <w:t>8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Scheda Partecipante al contest sulla farina di castagne che andr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consegnata/spedita entro e non oltre le ore 12.00 del </w:t>
      </w:r>
      <w:r>
        <w:rPr>
          <w:rFonts w:ascii="Helvetica" w:hAnsi="Helvetica"/>
          <w:sz w:val="22"/>
          <w:szCs w:val="22"/>
          <w:rtl w:val="0"/>
          <w:lang w:val="it-IT"/>
        </w:rPr>
        <w:t>5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dicembre 2018 </w:t>
      </w:r>
      <w:r>
        <w:rPr>
          <w:rFonts w:ascii="Helvetica" w:hAnsi="Helvetica"/>
          <w:sz w:val="22"/>
          <w:szCs w:val="22"/>
          <w:rtl w:val="0"/>
          <w:lang w:val="it-IT"/>
        </w:rPr>
        <w:t>presso la sede del Parco Nazionale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Appennino tosco emiliano a Sassalbo in via comunale 23, 54013 Fivizzano (MS) unitamente a 2 kg di farina di castagne debitamente sigillata e riportante la tracciabilit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del prodotto.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N.B. : la farina dovr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essere prodotta esclusivamente con metodo tradizionale (essiccazione a fuoco)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interno della Riserva di Biosfera MAB UNESCO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Appennino tosco emiliano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Partecipante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Nome Cognome/Impresa/Ditta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_ _ _ _ _ _ _ _ _ _ _ _ _ _ _ _ _ _ _ _ _ _ _ _ _ _ _ _ _ _ _ _ _ _ _ _ _ _ _ __ _ _ __ _ _ _ _ 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Indirizzo: _ _ _ _ _ _ _ _ _ _ _ _ _ _ _ _ _ _ _ _ _ _ _ _ _ _ _ _ _ _ _ _ _ _ _ _ _ _ _ _ _ _ _ _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Tel.: _ _ _ _ _ _ _ _ _ _ _ _ _ _ _ _ _ _ _ _ _ _ _ _ _ _ _ _ _ _ _ _ _ _ _ _ _ _ _ _ _ _ _ _ _ _ 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e-mail: _ _ _ _ _ _ _ _ _ _ _ _ _ _ _ _ _ _ _ _ _ _ _ _ _ _ _ _ _ _ _ _ _ _ _ _ _ _ _ _ _ _ _ _ _ 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Castagne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Dove hai raccolto le castagne? Scrivi la localita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̀</w:t>
      </w:r>
      <w:r>
        <w:rPr>
          <w:rFonts w:ascii="Helvetica" w:hAnsi="Helvetica"/>
          <w:sz w:val="22"/>
          <w:szCs w:val="22"/>
          <w:rtl w:val="0"/>
          <w:lang w:val="en-US"/>
        </w:rPr>
        <w:t>, il comune, la provincia ________________________ __________________________ 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Periodo di raccolta__________________________________________________________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  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Varieta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" w:hAnsi="Helvetica"/>
          <w:sz w:val="22"/>
          <w:szCs w:val="22"/>
          <w:rtl w:val="0"/>
          <w:lang w:val="en-US"/>
        </w:rPr>
        <w:t>delle castagne________________________________________________________ Localita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" w:hAnsi="Helvetica"/>
          <w:sz w:val="22"/>
          <w:szCs w:val="22"/>
          <w:rtl w:val="0"/>
          <w:lang w:val="en-US"/>
        </w:rPr>
        <w:t>di essiccazione_______________________________________________________ Durata di essiccazione _______________________________________________________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Tipo di essiccatoio : specificare se cannicci o metallico.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Molino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Nome nel molino ____________________________________________________________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Indirizzo nel molino __________________________________________________________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Data della molitura ___________________________________________________________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Tipo di molino  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Pietra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Martelli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Pistoni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Altro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Energia utilizzata del molino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  Acqua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  Elettricita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̀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  Scoppio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  Altro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Data __________________________________________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rPr>
          <w:rFonts w:ascii="Helvetica" w:hAnsi="Helvetica"/>
          <w:sz w:val="22"/>
          <w:szCs w:val="22"/>
          <w:rtl w:val="0"/>
          <w:lang w:val="en-US"/>
        </w:rPr>
        <w:t>Firma _________________________________________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17" w:right="1134" w:bottom="1134" w:left="1134" w:header="709" w:footer="74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>
      <w:drawing>
        <wp:inline distT="0" distB="0" distL="0" distR="0">
          <wp:extent cx="2374900" cy="762000"/>
          <wp:effectExtent l="0" t="0" r="0" b="0"/>
          <wp:docPr id="1073741832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jpeg" descr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5977890</wp:posOffset>
              </wp:positionH>
              <wp:positionV relativeFrom="page">
                <wp:posOffset>10193019</wp:posOffset>
              </wp:positionV>
              <wp:extent cx="885193" cy="85095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3" cy="85095"/>
                        <a:chOff x="0" y="-1"/>
                        <a:chExt cx="885192" cy="850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885193" cy="8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.png" descr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885193" cy="850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70.7pt;margin-top:802.6pt;width:69.7pt;height:6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885193,85094">
              <w10:wrap type="none" side="bothSides" anchorx="page" anchory="page"/>
              <v:rect id="_x0000_s1027" style="position:absolute;left:-1;top:-1;width:885192;height:8509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885193;height:85094;">
                <v:imagedata r:id="rId1" o:title="image1.pn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6754494</wp:posOffset>
              </wp:positionH>
              <wp:positionV relativeFrom="page">
                <wp:posOffset>9989184</wp:posOffset>
              </wp:positionV>
              <wp:extent cx="84460" cy="187203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460" cy="187203"/>
                        <a:chOff x="-1" y="0"/>
                        <a:chExt cx="84459" cy="187202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-1"/>
                          <a:ext cx="84461" cy="17780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 txBox="1"/>
                      <wps:spPr>
                        <a:xfrm>
                          <a:off x="-2" y="-1"/>
                          <a:ext cx="84461" cy="187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iè di pagina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1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531.8pt;margin-top:786.5pt;width:6.7pt;height:14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84459,187202">
              <w10:wrap type="none" side="bothSides" anchorx="page" anchory="page"/>
              <v:rect id="_x0000_s1030" style="position:absolute;left:-1;top:0;width:84459;height:1778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202" style="position:absolute;left:-1;top:0;width:84459;height:187202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iè di pagina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1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i w:val="1"/>
        <w:iCs w:val="1"/>
      </w:rPr>
      <w:drawing>
        <wp:inline distT="0" distB="0" distL="0" distR="0">
          <wp:extent cx="2120900" cy="901700"/>
          <wp:effectExtent l="0" t="0" r="0" b="0"/>
          <wp:docPr id="1073741831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901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